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E83A0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Пояснювальна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записка</w:t>
      </w:r>
    </w:p>
    <w:p w14:paraId="60EC61BF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Звіту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виконання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фінансового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плану</w:t>
      </w:r>
    </w:p>
    <w:p w14:paraId="676EC74F" w14:textId="0C70D56F" w:rsidR="000C48EC" w:rsidRDefault="00575F9F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омунальн</w:t>
      </w:r>
      <w:r w:rsidR="000C4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ого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підприємств</w:t>
      </w:r>
      <w:r w:rsidR="000C48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"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Закарпатський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інформаційно-аналітичний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центр" 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Закарпатської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обласної</w:t>
      </w:r>
      <w:proofErr w:type="spellEnd"/>
      <w:r w:rsidR="000C48EC"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ради</w:t>
      </w:r>
    </w:p>
    <w:p w14:paraId="1FE10342" w14:textId="1F5EB2FE" w:rsidR="000C48EC" w:rsidRPr="00662B77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 202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</w:t>
      </w:r>
      <w:proofErr w:type="spellStart"/>
      <w:r w:rsidR="00662B7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ік</w:t>
      </w:r>
      <w:proofErr w:type="spellEnd"/>
    </w:p>
    <w:p w14:paraId="78E6CD87" w14:textId="0AC864FD" w:rsidR="00691D78" w:rsidRPr="00117074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Дохідна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частина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фінансового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плану </w:t>
      </w:r>
      <w:bookmarkStart w:id="0" w:name="_Hlk139269755"/>
      <w:r w:rsidRPr="00117074">
        <w:rPr>
          <w:rFonts w:ascii="Times New Roman" w:hAnsi="Times New Roman" w:cs="Times New Roman"/>
          <w:b/>
          <w:bCs/>
          <w:sz w:val="28"/>
          <w:szCs w:val="28"/>
        </w:rPr>
        <w:t>КП «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центр»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обласної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ради за </w:t>
      </w:r>
      <w:r w:rsidR="00822686" w:rsidRPr="00822686">
        <w:rPr>
          <w:rFonts w:ascii="Times New Roman" w:hAnsi="Times New Roman" w:cs="Times New Roman"/>
          <w:b/>
          <w:bCs/>
          <w:sz w:val="28"/>
          <w:szCs w:val="28"/>
        </w:rPr>
        <w:t xml:space="preserve">2023 </w:t>
      </w:r>
      <w:proofErr w:type="spellStart"/>
      <w:r w:rsidR="00822686" w:rsidRPr="00822686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bookmarkEnd w:id="0"/>
    <w:p w14:paraId="4967BF42" w14:textId="74A55433" w:rsidR="00691D78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бюджету за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фінансово-господарської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Закарпатський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інформаційно-аналітичний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центр"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ради)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2160651,09</w:t>
      </w:r>
      <w:r w:rsidRPr="00B35B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на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82,01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5B74">
        <w:rPr>
          <w:rFonts w:ascii="Times New Roman" w:hAnsi="Times New Roman" w:cs="Times New Roman"/>
          <w:sz w:val="28"/>
          <w:szCs w:val="28"/>
        </w:rPr>
        <w:t>%.</w:t>
      </w:r>
    </w:p>
    <w:p w14:paraId="2C2133B3" w14:textId="77777777" w:rsidR="00691D78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бюджету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ціловими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Регіональна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інформатизації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Цифрове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Закарпаття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на 2023 – 2025 роки)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898200</w:t>
      </w:r>
      <w:r w:rsidRPr="009C33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C33A5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3A5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9C33A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99</w:t>
      </w:r>
      <w:r w:rsidRPr="009C33A5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9C33A5">
        <w:rPr>
          <w:rFonts w:ascii="Times New Roman" w:hAnsi="Times New Roman" w:cs="Times New Roman"/>
          <w:sz w:val="28"/>
          <w:szCs w:val="28"/>
        </w:rPr>
        <w:t xml:space="preserve"> %.</w:t>
      </w:r>
    </w:p>
    <w:p w14:paraId="10C92303" w14:textId="75D47E73" w:rsidR="00691D78" w:rsidRPr="009C33A5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Доходи від інвестиційної діяльності </w:t>
      </w:r>
      <w:r w:rsidRPr="009C33A5">
        <w:rPr>
          <w:rFonts w:ascii="Times New Roman" w:hAnsi="Times New Roman" w:cs="Times New Roman"/>
          <w:sz w:val="28"/>
          <w:szCs w:val="28"/>
          <w:lang w:val="uk-UA"/>
        </w:rPr>
        <w:t>(Регіональна Програма інформатизації Цифрове Закарпаття на 2023 – 2025 роки)</w:t>
      </w:r>
      <w:r w:rsidRPr="009C33A5">
        <w:t xml:space="preserve"> </w:t>
      </w:r>
      <w:r w:rsidRPr="009C33A5">
        <w:rPr>
          <w:rFonts w:ascii="Times New Roman" w:hAnsi="Times New Roman" w:cs="Times New Roman"/>
          <w:sz w:val="28"/>
          <w:szCs w:val="28"/>
          <w:lang w:val="uk-UA"/>
        </w:rPr>
        <w:t xml:space="preserve">виконано в обсязі </w:t>
      </w:r>
      <w:r>
        <w:rPr>
          <w:rFonts w:ascii="Times New Roman" w:hAnsi="Times New Roman" w:cs="Times New Roman"/>
          <w:sz w:val="28"/>
          <w:szCs w:val="28"/>
          <w:lang w:val="uk-UA"/>
        </w:rPr>
        <w:t>5285564,60</w:t>
      </w:r>
      <w:r w:rsidRPr="009C33A5">
        <w:rPr>
          <w:rFonts w:ascii="Times New Roman" w:hAnsi="Times New Roman" w:cs="Times New Roman"/>
          <w:sz w:val="28"/>
          <w:szCs w:val="28"/>
          <w:lang w:val="uk-UA"/>
        </w:rPr>
        <w:t xml:space="preserve"> грн. або виконано на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98,84</w:t>
      </w:r>
      <w:r w:rsidRPr="009C33A5">
        <w:rPr>
          <w:rFonts w:ascii="Times New Roman" w:hAnsi="Times New Roman" w:cs="Times New Roman"/>
          <w:sz w:val="28"/>
          <w:szCs w:val="28"/>
          <w:lang w:val="uk-UA"/>
        </w:rPr>
        <w:t xml:space="preserve"> %.</w:t>
      </w:r>
    </w:p>
    <w:p w14:paraId="0F50DA6C" w14:textId="43B8D589" w:rsidR="00691D78" w:rsidRPr="00117074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Витрати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центр»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обласної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ради за </w:t>
      </w:r>
      <w:r w:rsidR="00822686" w:rsidRPr="00822686">
        <w:rPr>
          <w:rFonts w:ascii="Times New Roman" w:hAnsi="Times New Roman" w:cs="Times New Roman"/>
          <w:b/>
          <w:bCs/>
          <w:sz w:val="28"/>
          <w:szCs w:val="28"/>
        </w:rPr>
        <w:t xml:space="preserve">2023 </w:t>
      </w:r>
      <w:proofErr w:type="spellStart"/>
      <w:r w:rsidR="00822686" w:rsidRPr="00822686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822686" w:rsidRPr="008226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>становили:</w:t>
      </w:r>
    </w:p>
    <w:p w14:paraId="2BD81AC8" w14:textId="423D698A" w:rsidR="00691D78" w:rsidRPr="002D2D24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аробітна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плата –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1573500,00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87,91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C883151" w14:textId="1FCAA245" w:rsidR="00691D78" w:rsidRPr="002D2D24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арахування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346169,99</w:t>
      </w:r>
      <w:r w:rsidRPr="001170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87,81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FD8AEEB" w14:textId="1ADC35A3" w:rsidR="00691D78" w:rsidRPr="009C33A5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редмети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інвентар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96295,97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37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BB3395" w14:textId="37826652" w:rsidR="00691D78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r w:rsidRPr="0047390B"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spellStart"/>
      <w:r w:rsidRPr="0047390B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47390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7390B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473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90B"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 w:rsidRPr="0047390B">
        <w:rPr>
          <w:rFonts w:ascii="Times New Roman" w:hAnsi="Times New Roman" w:cs="Times New Roman"/>
          <w:sz w:val="28"/>
          <w:szCs w:val="28"/>
        </w:rPr>
        <w:t xml:space="preserve">) </w:t>
      </w:r>
      <w:r w:rsidRPr="0011707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6384</w:t>
      </w:r>
      <w:r>
        <w:rPr>
          <w:rFonts w:ascii="Times New Roman" w:hAnsi="Times New Roman" w:cs="Times New Roman"/>
          <w:sz w:val="28"/>
          <w:szCs w:val="28"/>
          <w:lang w:val="uk-UA"/>
        </w:rPr>
        <w:t>,58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60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6B6962B" w14:textId="7016C921" w:rsidR="00691D78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Оплата комунальних послуг та енергоносіїв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4875,81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5ABF4EB" w14:textId="77777777" w:rsidR="00691D78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Окремі заходи по реалізації державних (регіональних) програм, не віднесені до заходів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898200,00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 xml:space="preserve"> грн. або </w:t>
      </w:r>
      <w:r>
        <w:rPr>
          <w:rFonts w:ascii="Times New Roman" w:hAnsi="Times New Roman" w:cs="Times New Roman"/>
          <w:sz w:val="28"/>
          <w:szCs w:val="28"/>
          <w:lang w:val="uk-UA"/>
        </w:rPr>
        <w:t>99,80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 xml:space="preserve"> % від плану;</w:t>
      </w:r>
    </w:p>
    <w:p w14:paraId="40DFBA9B" w14:textId="3F8294EB" w:rsidR="00691D78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Інші поточні видатки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3424</w:t>
      </w:r>
      <w:r>
        <w:rPr>
          <w:rFonts w:ascii="Times New Roman" w:hAnsi="Times New Roman" w:cs="Times New Roman"/>
          <w:sz w:val="28"/>
          <w:szCs w:val="28"/>
          <w:lang w:val="uk-UA"/>
        </w:rPr>
        <w:t>,74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 xml:space="preserve"> грн. або </w:t>
      </w:r>
      <w:r w:rsidR="002D2D24">
        <w:rPr>
          <w:rFonts w:ascii="Times New Roman" w:hAnsi="Times New Roman" w:cs="Times New Roman"/>
          <w:sz w:val="28"/>
          <w:szCs w:val="28"/>
          <w:lang w:val="uk-UA"/>
        </w:rPr>
        <w:t>41,82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 xml:space="preserve"> 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97D86F" w14:textId="53919B92" w:rsidR="005A31DF" w:rsidRDefault="005A31DF" w:rsidP="005A31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тим, що КП «ЗІАЦ» ЗОР розпочало свою діяльність у квітні, було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внесено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багато змін до фінансового плану на 2023 рік. Ці зміни вносились починаючи з ІІІ кварталу, а тому ІІ квартал залишився без змін, через що плановані доходи та витрати перевищують суму виділеного фінансування в деяких категоріях фінансового плану.</w:t>
      </w:r>
    </w:p>
    <w:p w14:paraId="3089E492" w14:textId="77777777" w:rsidR="0061086C" w:rsidRDefault="00691D78" w:rsidP="006108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Категорію «Н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арахування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не виконано на 100 % </w:t>
      </w:r>
      <w:r w:rsidR="0061086C">
        <w:rPr>
          <w:rFonts w:ascii="Times New Roman" w:hAnsi="Times New Roman" w:cs="Times New Roman"/>
          <w:sz w:val="28"/>
          <w:szCs w:val="28"/>
          <w:lang w:val="uk-UA"/>
        </w:rPr>
        <w:t>через відсутність виплат по тимчасовій непрацездатності за рахунок коштів Пенсійного фонду.</w:t>
      </w:r>
    </w:p>
    <w:p w14:paraId="5A1E07D6" w14:textId="35127614" w:rsidR="0061086C" w:rsidRDefault="0061086C" w:rsidP="006108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Категорії «П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редмети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інвентар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«</w:t>
      </w:r>
      <w:r w:rsidRPr="00D36A21">
        <w:rPr>
          <w:rFonts w:ascii="Times New Roman" w:hAnsi="Times New Roman" w:cs="Times New Roman"/>
          <w:sz w:val="28"/>
          <w:szCs w:val="28"/>
          <w:lang w:val="uk-UA"/>
        </w:rPr>
        <w:t>Оплата послуг (крім комунальних)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не виконано на 100 % у зв’язку з тим, що деякі постачальники відмовились від укладення договорів через те, що оплата товару чи послуг здійснюється </w:t>
      </w:r>
      <w:r w:rsidRPr="00E87696">
        <w:rPr>
          <w:rFonts w:ascii="Times New Roman" w:hAnsi="Times New Roman" w:cs="Times New Roman"/>
          <w:sz w:val="28"/>
          <w:szCs w:val="28"/>
          <w:lang w:val="uk-UA"/>
        </w:rPr>
        <w:t xml:space="preserve">у порядку черговості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постанови КМУ «Про затвердження Порядку виконання повноважень Державною Казначейською службою в особливому режимі в умовах воєнного стану» (затримка оплати). Окрім того, КП «ЗІАЦ» ЗОР планувало орендувати приміщення з квітня 2023 року, а фактично це вдалось зробити у жовтні 2023 року.</w:t>
      </w:r>
    </w:p>
    <w:p w14:paraId="7B5A8144" w14:textId="69F32438" w:rsidR="0061086C" w:rsidRDefault="0061086C" w:rsidP="006108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Категорію «</w:t>
      </w:r>
      <w:r w:rsidRPr="0047390B">
        <w:rPr>
          <w:rFonts w:ascii="Times New Roman" w:hAnsi="Times New Roman" w:cs="Times New Roman"/>
          <w:sz w:val="28"/>
          <w:szCs w:val="28"/>
          <w:lang w:val="uk-UA"/>
        </w:rPr>
        <w:t>Оплата комунальних послуг та енергоносіїв</w:t>
      </w:r>
      <w:r>
        <w:rPr>
          <w:rFonts w:ascii="Times New Roman" w:hAnsi="Times New Roman" w:cs="Times New Roman"/>
          <w:sz w:val="28"/>
          <w:szCs w:val="28"/>
          <w:lang w:val="uk-UA"/>
        </w:rPr>
        <w:t>» не виконано на 100 % у зв’язку з тим, що було спожито менше електроенергії, води та природнього газу та здійснено менші витрати на утримання адмінбудинку і прилеглої території, ніж було визначено договором про участь КП «ЗІАЦ» ЗОР у відшкодуванні витрат на оплату комунальних послуг і утримання комунального майна області, а також тому, що на початку діяльності КП «ЗІАЦ» ЗОР не було орендовано приміщення, що було б підставою для оплати (відшкодування) таких витрат.</w:t>
      </w:r>
    </w:p>
    <w:p w14:paraId="73013142" w14:textId="5E1F8C69" w:rsidR="00691D78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Категорію «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>Інші поточні видатки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не виконано на 100 % у зв’язку з тим, що більша частина реєстраційного внеску за участь в аукціоні 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оренду 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>нежитлов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(</w:t>
      </w:r>
      <w:r>
        <w:rPr>
          <w:rFonts w:ascii="Times New Roman" w:hAnsi="Times New Roman" w:cs="Times New Roman"/>
          <w:sz w:val="28"/>
          <w:szCs w:val="28"/>
          <w:lang w:val="uk-UA"/>
        </w:rPr>
        <w:t>кабінет</w:t>
      </w:r>
      <w:r w:rsidRPr="002B476A">
        <w:rPr>
          <w:rFonts w:ascii="Times New Roman" w:hAnsi="Times New Roman" w:cs="Times New Roman"/>
          <w:sz w:val="28"/>
          <w:szCs w:val="28"/>
          <w:lang w:val="uk-UA"/>
        </w:rPr>
        <w:t xml:space="preserve"> №140) на першому поверсі адмінбудинку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повернута.</w:t>
      </w:r>
    </w:p>
    <w:p w14:paraId="0FCBA5A5" w14:textId="3D6240A1" w:rsidR="00691D78" w:rsidRPr="0025135D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513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Капітальні інвестиції КП «Закарпатський інформаційно-аналітичний центр» Закарпатської обласної ради за </w:t>
      </w:r>
      <w:r w:rsidR="00822686" w:rsidRPr="008226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2023 рік </w:t>
      </w:r>
      <w:r w:rsidRPr="0025135D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становили:</w:t>
      </w:r>
    </w:p>
    <w:p w14:paraId="129E5761" w14:textId="0870841B" w:rsidR="00691D78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>ридбання (виготовлення) основних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4085564,60 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 xml:space="preserve">грн. або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87EDE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7EDE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>% від плану;</w:t>
      </w:r>
    </w:p>
    <w:p w14:paraId="5F8ACCB3" w14:textId="77777777" w:rsidR="00691D78" w:rsidRPr="00E406CC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>ридбання (створення) нематеріальних активів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1200000,00 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 xml:space="preserve">грн. або 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340874">
        <w:rPr>
          <w:rFonts w:ascii="Times New Roman" w:hAnsi="Times New Roman" w:cs="Times New Roman"/>
          <w:sz w:val="28"/>
          <w:szCs w:val="28"/>
          <w:lang w:val="uk-UA"/>
        </w:rPr>
        <w:t>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ADBCC29" w14:textId="77777777" w:rsidR="00691D78" w:rsidRPr="00722BCF" w:rsidRDefault="00691D78" w:rsidP="00691D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BC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Вартість основних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5030117,20 </w:t>
      </w:r>
      <w:r w:rsidRPr="00722BCF">
        <w:rPr>
          <w:rFonts w:ascii="Times New Roman" w:hAnsi="Times New Roman" w:cs="Times New Roman"/>
          <w:sz w:val="28"/>
          <w:szCs w:val="28"/>
          <w:lang w:val="uk-UA"/>
        </w:rPr>
        <w:t xml:space="preserve">грн. або </w:t>
      </w:r>
      <w:r w:rsidRPr="00022BFD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  <w:lang w:val="uk-UA"/>
        </w:rPr>
        <w:t>,99</w:t>
      </w:r>
      <w:r w:rsidRPr="00722BCF">
        <w:rPr>
          <w:rFonts w:ascii="Times New Roman" w:hAnsi="Times New Roman" w:cs="Times New Roman"/>
          <w:sz w:val="28"/>
          <w:szCs w:val="28"/>
          <w:lang w:val="uk-UA"/>
        </w:rPr>
        <w:t xml:space="preserve"> 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E61375" w14:textId="63D1E01F" w:rsidR="00722BCF" w:rsidRPr="00691D78" w:rsidRDefault="00722BCF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DDBA5F" w14:textId="77777777" w:rsidR="00722BCF" w:rsidRPr="00885A36" w:rsidRDefault="00722BCF" w:rsidP="00B238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01E8DD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E3BC69" w14:textId="1F36D59B" w:rsidR="00200B4B" w:rsidRPr="000C48EC" w:rsidRDefault="000C48EC" w:rsidP="00B23843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D4B97">
        <w:rPr>
          <w:rFonts w:ascii="Times New Roman" w:hAnsi="Times New Roman" w:cs="Times New Roman"/>
          <w:b/>
          <w:bCs/>
          <w:sz w:val="28"/>
          <w:szCs w:val="28"/>
        </w:rPr>
        <w:t>В.о</w:t>
      </w:r>
      <w:proofErr w:type="spellEnd"/>
      <w:r w:rsidRPr="009D4B97">
        <w:rPr>
          <w:rFonts w:ascii="Times New Roman" w:hAnsi="Times New Roman" w:cs="Times New Roman"/>
          <w:b/>
          <w:bCs/>
          <w:sz w:val="28"/>
          <w:szCs w:val="28"/>
        </w:rPr>
        <w:t>. директора                                                                  Валентин ПАЦКАН</w:t>
      </w:r>
    </w:p>
    <w:sectPr w:rsidR="00200B4B" w:rsidRPr="000C48EC" w:rsidSect="001378C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3F66D42"/>
    <w:lvl w:ilvl="0">
      <w:numFmt w:val="bullet"/>
      <w:lvlText w:val="*"/>
      <w:lvlJc w:val="left"/>
    </w:lvl>
  </w:abstractNum>
  <w:abstractNum w:abstractNumId="1" w15:restartNumberingAfterBreak="0">
    <w:nsid w:val="5C6029A5"/>
    <w:multiLevelType w:val="hybridMultilevel"/>
    <w:tmpl w:val="B4D00162"/>
    <w:lvl w:ilvl="0" w:tplc="27F07840">
      <w:numFmt w:val="bullet"/>
      <w:lvlText w:val="-"/>
      <w:lvlJc w:val="left"/>
      <w:pPr>
        <w:ind w:left="1005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600C7FB8"/>
    <w:multiLevelType w:val="hybridMultilevel"/>
    <w:tmpl w:val="F92CD4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752CE2"/>
    <w:multiLevelType w:val="hybridMultilevel"/>
    <w:tmpl w:val="2B687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7E"/>
    <w:rsid w:val="00020E2F"/>
    <w:rsid w:val="00024EB2"/>
    <w:rsid w:val="00057E45"/>
    <w:rsid w:val="00077F31"/>
    <w:rsid w:val="00092568"/>
    <w:rsid w:val="000B1390"/>
    <w:rsid w:val="000C48EC"/>
    <w:rsid w:val="000D7642"/>
    <w:rsid w:val="000E4112"/>
    <w:rsid w:val="00110512"/>
    <w:rsid w:val="00112B18"/>
    <w:rsid w:val="00114C96"/>
    <w:rsid w:val="00135E33"/>
    <w:rsid w:val="00145C75"/>
    <w:rsid w:val="0017187B"/>
    <w:rsid w:val="00194808"/>
    <w:rsid w:val="001B61EE"/>
    <w:rsid w:val="001E65E1"/>
    <w:rsid w:val="00200B4B"/>
    <w:rsid w:val="00205B99"/>
    <w:rsid w:val="0023711E"/>
    <w:rsid w:val="002618D1"/>
    <w:rsid w:val="00272554"/>
    <w:rsid w:val="00294288"/>
    <w:rsid w:val="002D2D24"/>
    <w:rsid w:val="002E1AAA"/>
    <w:rsid w:val="002E4771"/>
    <w:rsid w:val="00306BE1"/>
    <w:rsid w:val="00312C24"/>
    <w:rsid w:val="003237D2"/>
    <w:rsid w:val="00325B87"/>
    <w:rsid w:val="0036140E"/>
    <w:rsid w:val="003D0CF5"/>
    <w:rsid w:val="003E306A"/>
    <w:rsid w:val="004020AF"/>
    <w:rsid w:val="00405618"/>
    <w:rsid w:val="00421AEA"/>
    <w:rsid w:val="00470F92"/>
    <w:rsid w:val="004940C8"/>
    <w:rsid w:val="004A592C"/>
    <w:rsid w:val="004B7885"/>
    <w:rsid w:val="004C4BF7"/>
    <w:rsid w:val="004E2E65"/>
    <w:rsid w:val="004F5320"/>
    <w:rsid w:val="00520A3F"/>
    <w:rsid w:val="00531C30"/>
    <w:rsid w:val="00540D00"/>
    <w:rsid w:val="00553660"/>
    <w:rsid w:val="00575F9F"/>
    <w:rsid w:val="005802CE"/>
    <w:rsid w:val="00582889"/>
    <w:rsid w:val="005A31DF"/>
    <w:rsid w:val="005A62CD"/>
    <w:rsid w:val="005B230D"/>
    <w:rsid w:val="0061086C"/>
    <w:rsid w:val="00627FEB"/>
    <w:rsid w:val="00634721"/>
    <w:rsid w:val="00662B77"/>
    <w:rsid w:val="00663FC5"/>
    <w:rsid w:val="00691D78"/>
    <w:rsid w:val="006972BF"/>
    <w:rsid w:val="00716D76"/>
    <w:rsid w:val="00722BCF"/>
    <w:rsid w:val="00774E93"/>
    <w:rsid w:val="00795C13"/>
    <w:rsid w:val="007B197B"/>
    <w:rsid w:val="00822686"/>
    <w:rsid w:val="00824F94"/>
    <w:rsid w:val="00826AE6"/>
    <w:rsid w:val="00847363"/>
    <w:rsid w:val="00855F5F"/>
    <w:rsid w:val="00866261"/>
    <w:rsid w:val="0087077E"/>
    <w:rsid w:val="0088664D"/>
    <w:rsid w:val="00890130"/>
    <w:rsid w:val="008A5934"/>
    <w:rsid w:val="008F15A2"/>
    <w:rsid w:val="00906B8A"/>
    <w:rsid w:val="0091701C"/>
    <w:rsid w:val="009348AD"/>
    <w:rsid w:val="0097369E"/>
    <w:rsid w:val="00987EDE"/>
    <w:rsid w:val="009D09B6"/>
    <w:rsid w:val="009D1BB6"/>
    <w:rsid w:val="009E2A74"/>
    <w:rsid w:val="009E2AC2"/>
    <w:rsid w:val="009E5219"/>
    <w:rsid w:val="00A3056C"/>
    <w:rsid w:val="00A32BD2"/>
    <w:rsid w:val="00A33026"/>
    <w:rsid w:val="00A47F7A"/>
    <w:rsid w:val="00A71AB6"/>
    <w:rsid w:val="00A76112"/>
    <w:rsid w:val="00A861F3"/>
    <w:rsid w:val="00AA2B43"/>
    <w:rsid w:val="00AB4E28"/>
    <w:rsid w:val="00AC4335"/>
    <w:rsid w:val="00AC531C"/>
    <w:rsid w:val="00B23843"/>
    <w:rsid w:val="00B60553"/>
    <w:rsid w:val="00B65F37"/>
    <w:rsid w:val="00B807A3"/>
    <w:rsid w:val="00C84EBA"/>
    <w:rsid w:val="00CD4B00"/>
    <w:rsid w:val="00D3117A"/>
    <w:rsid w:val="00D5183A"/>
    <w:rsid w:val="00D54ACE"/>
    <w:rsid w:val="00D57B18"/>
    <w:rsid w:val="00D61B80"/>
    <w:rsid w:val="00DE0DA7"/>
    <w:rsid w:val="00DE4C29"/>
    <w:rsid w:val="00DF2596"/>
    <w:rsid w:val="00E037AB"/>
    <w:rsid w:val="00E458DC"/>
    <w:rsid w:val="00E51670"/>
    <w:rsid w:val="00E86FC5"/>
    <w:rsid w:val="00EC59B8"/>
    <w:rsid w:val="00F00794"/>
    <w:rsid w:val="00F23BF8"/>
    <w:rsid w:val="00F61020"/>
    <w:rsid w:val="00F7549E"/>
    <w:rsid w:val="00F96D9C"/>
    <w:rsid w:val="00FE1F9C"/>
    <w:rsid w:val="00FE6236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9CD3"/>
  <w15:docId w15:val="{CD84FE81-2837-4F49-A85C-2AD9B84E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77E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2618D1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uk-UA"/>
    </w:rPr>
  </w:style>
  <w:style w:type="character" w:customStyle="1" w:styleId="30">
    <w:name w:val="Основний текст 3 Знак"/>
    <w:basedOn w:val="a0"/>
    <w:link w:val="3"/>
    <w:uiPriority w:val="99"/>
    <w:rsid w:val="002618D1"/>
    <w:rPr>
      <w:rFonts w:ascii="Arial" w:eastAsia="Times New Roman" w:hAnsi="Arial" w:cs="Times New Roman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0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3E17-B72B-496E-A9A3-798E1019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2456</Words>
  <Characters>1401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TheDigital_buh2</cp:lastModifiedBy>
  <cp:revision>68</cp:revision>
  <cp:lastPrinted>2021-10-18T11:09:00Z</cp:lastPrinted>
  <dcterms:created xsi:type="dcterms:W3CDTF">2019-08-13T06:21:00Z</dcterms:created>
  <dcterms:modified xsi:type="dcterms:W3CDTF">2024-01-22T07:47:00Z</dcterms:modified>
</cp:coreProperties>
</file>